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4F" w:rsidRDefault="0033684F" w:rsidP="0033684F">
      <w:r>
        <w:rPr>
          <w:rFonts w:hint="eastAsia"/>
        </w:rPr>
        <w:t>Consider the reaction:</w:t>
      </w:r>
    </w:p>
    <w:p w:rsidR="0033684F" w:rsidRDefault="0033684F" w:rsidP="0033684F"/>
    <w:p w:rsidR="0033684F" w:rsidRDefault="0033684F" w:rsidP="0033684F">
      <w:r>
        <w:rPr>
          <w:rFonts w:hint="eastAsia"/>
        </w:rPr>
        <w:t>C</w:t>
      </w:r>
      <w:r w:rsidRPr="003155D3">
        <w:rPr>
          <w:rFonts w:hint="eastAsia"/>
          <w:vertAlign w:val="subscript"/>
        </w:rPr>
        <w:t>4</w:t>
      </w:r>
      <w:r>
        <w:rPr>
          <w:rFonts w:hint="eastAsia"/>
        </w:rPr>
        <w:t>H</w:t>
      </w:r>
      <w:r w:rsidRPr="003155D3">
        <w:rPr>
          <w:rFonts w:hint="eastAsia"/>
          <w:vertAlign w:val="subscript"/>
        </w:rPr>
        <w:t>10</w:t>
      </w:r>
      <w:r>
        <w:rPr>
          <w:rFonts w:hint="eastAsia"/>
        </w:rPr>
        <w:t>+13/2O</w:t>
      </w:r>
      <w:r w:rsidRPr="003155D3">
        <w:rPr>
          <w:rFonts w:hint="eastAsia"/>
          <w:vertAlign w:val="superscript"/>
        </w:rPr>
        <w:t>2</w:t>
      </w:r>
      <w:r>
        <w:sym w:font="Wingdings" w:char="F0E8"/>
      </w:r>
      <w:r>
        <w:rPr>
          <w:rFonts w:hint="eastAsia"/>
        </w:rPr>
        <w:t>4CO</w:t>
      </w:r>
      <w:r w:rsidRPr="003155D3">
        <w:rPr>
          <w:rFonts w:hint="eastAsia"/>
          <w:vertAlign w:val="subscript"/>
        </w:rPr>
        <w:t>2</w:t>
      </w:r>
      <w:r>
        <w:rPr>
          <w:rFonts w:hint="eastAsia"/>
        </w:rPr>
        <w:t>+5H</w:t>
      </w:r>
      <w:r w:rsidRPr="003155D3">
        <w:rPr>
          <w:rFonts w:hint="eastAsia"/>
          <w:vertAlign w:val="subscript"/>
        </w:rPr>
        <w:t>2</w:t>
      </w:r>
      <w:r>
        <w:rPr>
          <w:rFonts w:hint="eastAsia"/>
        </w:rPr>
        <w:t>O</w:t>
      </w:r>
    </w:p>
    <w:p w:rsidR="0033684F" w:rsidRDefault="0033684F" w:rsidP="0033684F"/>
    <w:p w:rsidR="0033684F" w:rsidRDefault="0033684F" w:rsidP="0033684F">
      <w:r>
        <w:rPr>
          <w:rFonts w:hint="eastAsia"/>
        </w:rPr>
        <w:t>Reaction arrow (Chemistry)/tends to (Mathematics)</w:t>
      </w:r>
    </w:p>
    <w:p w:rsidR="0033684F" w:rsidRDefault="0033684F" w:rsidP="0033684F"/>
    <w:p w:rsidR="0033684F" w:rsidRDefault="0033684F" w:rsidP="0033684F">
      <w:r>
        <w:rPr>
          <w:rFonts w:hint="eastAsia"/>
        </w:rPr>
        <w:t xml:space="preserve">This is misleading, as the symbol </w:t>
      </w:r>
      <w:r>
        <w:sym w:font="Wingdings" w:char="F0E8"/>
      </w:r>
      <w:r>
        <w:rPr>
          <w:rFonts w:hint="eastAsia"/>
        </w:rPr>
        <w:t xml:space="preserve"> is read as `left </w:t>
      </w:r>
      <w:proofErr w:type="spellStart"/>
      <w:r>
        <w:rPr>
          <w:rFonts w:hint="eastAsia"/>
        </w:rPr>
        <w:t>paren</w:t>
      </w:r>
      <w:proofErr w:type="spellEnd"/>
      <w:r>
        <w:rPr>
          <w:rFonts w:hint="eastAsia"/>
        </w:rPr>
        <w:t xml:space="preserve">` (the same as </w:t>
      </w:r>
      <w:r>
        <w:t>‘</w:t>
      </w:r>
      <w:r>
        <w:rPr>
          <w:rFonts w:hint="eastAsia"/>
        </w:rPr>
        <w:t>(</w:t>
      </w:r>
      <w:r>
        <w:t>‘</w:t>
      </w:r>
      <w:r>
        <w:rPr>
          <w:rFonts w:hint="eastAsia"/>
        </w:rPr>
        <w:t xml:space="preserve">). </w:t>
      </w:r>
    </w:p>
    <w:p w:rsidR="0033684F" w:rsidRDefault="0033684F" w:rsidP="0033684F"/>
    <w:p w:rsidR="0033684F" w:rsidRDefault="0033684F" w:rsidP="0033684F">
      <w:r>
        <w:rPr>
          <w:rFonts w:hint="eastAsia"/>
        </w:rPr>
        <w:t>Mathematical example:</w:t>
      </w:r>
    </w:p>
    <w:p w:rsidR="0033684F" w:rsidRDefault="0033684F" w:rsidP="0033684F"/>
    <w:p w:rsidR="0033684F" w:rsidRDefault="0033684F" w:rsidP="0033684F">
      <w:r>
        <w:rPr>
          <w:rFonts w:hint="eastAsia"/>
        </w:rPr>
        <w:t>Consider:</w:t>
      </w:r>
    </w:p>
    <w:p w:rsidR="0033684F" w:rsidRDefault="0033684F" w:rsidP="0033684F"/>
    <w:p w:rsidR="0033684F" w:rsidRDefault="0033684F" w:rsidP="0033684F">
      <w:r>
        <w:rPr>
          <w:rFonts w:hint="eastAsia"/>
        </w:rPr>
        <w:t>Lim x</w:t>
      </w:r>
      <w:r>
        <w:sym w:font="Wingdings" w:char="F0E8"/>
      </w:r>
      <w:r>
        <w:rPr>
          <w:rFonts w:hint="eastAsia"/>
        </w:rPr>
        <w:t>1</w:t>
      </w:r>
      <w:r w:rsidRPr="003155D3">
        <w:rPr>
          <w:rFonts w:hint="eastAsia"/>
          <w:vertAlign w:val="superscript"/>
        </w:rPr>
        <w:t>+</w:t>
      </w:r>
      <w:r>
        <w:rPr>
          <w:rFonts w:hint="eastAsia"/>
        </w:rPr>
        <w:t xml:space="preserve"> (x-1)/(x</w:t>
      </w:r>
      <w:r w:rsidRPr="003155D3">
        <w:t>²</w:t>
      </w:r>
      <w:r>
        <w:rPr>
          <w:rFonts w:hint="eastAsia"/>
        </w:rPr>
        <w:t>-1)</w:t>
      </w:r>
    </w:p>
    <w:p w:rsidR="0033684F" w:rsidRDefault="0033684F" w:rsidP="0033684F">
      <w:r>
        <w:rPr>
          <w:rFonts w:hint="eastAsia"/>
        </w:rPr>
        <w:t>Chemistry example:</w:t>
      </w:r>
    </w:p>
    <w:p w:rsidR="0033684F" w:rsidRDefault="0033684F" w:rsidP="0033684F"/>
    <w:p w:rsidR="0033684F" w:rsidRDefault="0033684F" w:rsidP="0033684F"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+13/2O</w:t>
      </w:r>
      <w:r>
        <w:rPr>
          <w:vertAlign w:val="superscript"/>
        </w:rPr>
        <w:t>2</w:t>
      </w:r>
      <w:r>
        <w:sym w:font="Wingdings" w:char="00E8"/>
      </w:r>
      <w:r>
        <w:t>4CO</w:t>
      </w:r>
      <w:r>
        <w:rPr>
          <w:vertAlign w:val="subscript"/>
        </w:rPr>
        <w:t>2</w:t>
      </w:r>
      <w:r>
        <w:t>+5H</w:t>
      </w:r>
      <w:r>
        <w:rPr>
          <w:vertAlign w:val="subscript"/>
        </w:rPr>
        <w:t>2</w:t>
      </w:r>
      <w:r>
        <w:t>O</w:t>
      </w:r>
    </w:p>
    <w:p w:rsidR="0033684F" w:rsidRDefault="0033684F" w:rsidP="0033684F"/>
    <w:p w:rsidR="0033684F" w:rsidRDefault="0033684F">
      <w:bookmarkStart w:id="0" w:name="_GoBack"/>
      <w:bookmarkEnd w:id="0"/>
    </w:p>
    <w:sectPr w:rsidR="0033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F"/>
    <w:rsid w:val="0033684F"/>
    <w:rsid w:val="00405EED"/>
    <w:rsid w:val="00501CEA"/>
    <w:rsid w:val="00C35DC4"/>
    <w:rsid w:val="00D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4F"/>
    <w:rPr>
      <w:rFonts w:eastAsiaTheme="minorEastAsia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4F"/>
    <w:rPr>
      <w:rFonts w:eastAsiaTheme="minorEastAsia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2014-01-07T12:09:00Z</dcterms:created>
  <dcterms:modified xsi:type="dcterms:W3CDTF">2014-01-07T12:11:00Z</dcterms:modified>
</cp:coreProperties>
</file>